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8EC" w:rsidRDefault="008368EC">
      <w:pPr>
        <w:pStyle w:val="PrIText"/>
        <w:rPr>
          <w:rFonts w:ascii="Times New Roman" w:hAnsi="Times New Roman"/>
          <w:noProof w:val="0"/>
        </w:rPr>
      </w:pPr>
    </w:p>
    <w:p w:rsidR="007905FE" w:rsidRDefault="00565926" w:rsidP="00680813">
      <w:pPr>
        <w:pStyle w:val="PrIText"/>
        <w:spacing w:after="240"/>
        <w:jc w:val="right"/>
        <w:rPr>
          <w:rFonts w:ascii="Times New Roman" w:hAnsi="Times New Roman"/>
          <w:noProof w:val="0"/>
        </w:rPr>
      </w:pPr>
      <w:r>
        <w:rPr>
          <w:rFonts w:ascii="Times New Roman" w:hAnsi="Times New Roman"/>
          <w:noProof w:val="0"/>
        </w:rPr>
        <w:t>12</w:t>
      </w:r>
      <w:r w:rsidR="002C3AAD">
        <w:rPr>
          <w:rFonts w:ascii="Times New Roman" w:hAnsi="Times New Roman"/>
          <w:noProof w:val="0"/>
        </w:rPr>
        <w:t>.10.2017</w:t>
      </w:r>
    </w:p>
    <w:p w:rsidR="002C3AAD" w:rsidRPr="002C3AAD" w:rsidRDefault="002C3AAD" w:rsidP="002C3AAD">
      <w:pPr>
        <w:pStyle w:val="PrIHdLn"/>
        <w:rPr>
          <w:sz w:val="40"/>
          <w:szCs w:val="40"/>
        </w:rPr>
      </w:pPr>
      <w:r w:rsidRPr="002C3AAD">
        <w:rPr>
          <w:sz w:val="40"/>
          <w:szCs w:val="40"/>
        </w:rPr>
        <w:t>Neues Krones Werk in Ungarn</w:t>
      </w:r>
    </w:p>
    <w:p w:rsidR="002C3AAD" w:rsidRDefault="002C3AAD" w:rsidP="002C3AAD">
      <w:pPr>
        <w:pStyle w:val="PrISHdLn"/>
      </w:pPr>
      <w:r w:rsidRPr="004B465C">
        <w:t>Kräftige Erweiterung des Auslandsengagements</w:t>
      </w:r>
    </w:p>
    <w:p w:rsidR="00463CE4" w:rsidRPr="00463CE4" w:rsidRDefault="00463CE4" w:rsidP="00463CE4">
      <w:pPr>
        <w:pStyle w:val="PrIText"/>
      </w:pPr>
    </w:p>
    <w:p w:rsidR="002C3AAD" w:rsidRDefault="002C3AAD" w:rsidP="002C3AAD">
      <w:pPr>
        <w:pStyle w:val="PrIText"/>
      </w:pPr>
      <w:r>
        <w:t xml:space="preserve">Die Krones AG, Neutraubling, </w:t>
      </w:r>
      <w:r w:rsidR="00C142B1">
        <w:t>baut ein neues W</w:t>
      </w:r>
      <w:r>
        <w:t xml:space="preserve">erk in </w:t>
      </w:r>
      <w:r w:rsidRPr="00C00220">
        <w:t>Osteuropa</w:t>
      </w:r>
      <w:r>
        <w:t xml:space="preserve">. </w:t>
      </w:r>
      <w:r w:rsidRPr="00C00220">
        <w:t xml:space="preserve">Nach detaillierten Analysen hat sich Debrecen in Ungarn als geeigneter Produktionsstandort herauskristallisiert. Anfang 2019 soll </w:t>
      </w:r>
      <w:r w:rsidR="00C142B1">
        <w:t>die neue</w:t>
      </w:r>
      <w:r w:rsidRPr="00C00220">
        <w:t xml:space="preserve"> </w:t>
      </w:r>
      <w:r w:rsidR="00C142B1">
        <w:t>Produktionsstätte</w:t>
      </w:r>
      <w:r w:rsidRPr="00C00220">
        <w:t xml:space="preserve"> in Betrieb gehen.</w:t>
      </w:r>
      <w:r w:rsidRPr="00244077">
        <w:t xml:space="preserve"> </w:t>
      </w:r>
      <w:r w:rsidR="00C142B1" w:rsidRPr="00FC12E3">
        <w:t>500 neue Arbeitsplätze</w:t>
      </w:r>
      <w:r w:rsidR="00C142B1">
        <w:t xml:space="preserve"> sind geplant.</w:t>
      </w:r>
    </w:p>
    <w:p w:rsidR="00463CE4" w:rsidRDefault="00463CE4" w:rsidP="002C3AAD">
      <w:pPr>
        <w:pStyle w:val="PrIText"/>
      </w:pPr>
    </w:p>
    <w:p w:rsidR="002C3AAD" w:rsidRDefault="002C3AAD" w:rsidP="002C3AAD">
      <w:pPr>
        <w:pStyle w:val="PrIText"/>
      </w:pPr>
      <w:r>
        <w:t>E</w:t>
      </w:r>
      <w:r w:rsidRPr="00FC12E3">
        <w:t>ine Erweiterung der</w:t>
      </w:r>
      <w:r>
        <w:t xml:space="preserve"> Auslandskapazitäten ist für den weltweit tätigen Anlagenhersteller</w:t>
      </w:r>
      <w:r w:rsidRPr="00FC12E3">
        <w:t xml:space="preserve"> </w:t>
      </w:r>
      <w:r>
        <w:t xml:space="preserve">für die </w:t>
      </w:r>
      <w:r w:rsidRPr="007E60A4">
        <w:t xml:space="preserve">Nahrungs- und Genussmittelindustrie </w:t>
      </w:r>
      <w:r>
        <w:t>äußerst wichtig. F</w:t>
      </w:r>
      <w:r w:rsidRPr="00FC12E3">
        <w:t xml:space="preserve">ür </w:t>
      </w:r>
      <w:r>
        <w:t xml:space="preserve">den Standort </w:t>
      </w:r>
      <w:r w:rsidRPr="00FC12E3">
        <w:t xml:space="preserve">Debrecen </w:t>
      </w:r>
      <w:r>
        <w:t xml:space="preserve">sprachen vor allem </w:t>
      </w:r>
      <w:r w:rsidR="00E111B5">
        <w:t>die gute logistische Anbindung und</w:t>
      </w:r>
      <w:r w:rsidR="00565926">
        <w:t xml:space="preserve"> die</w:t>
      </w:r>
      <w:r w:rsidR="00E111B5">
        <w:t xml:space="preserve"> </w:t>
      </w:r>
      <w:r>
        <w:t xml:space="preserve">Infrastruktur, </w:t>
      </w:r>
      <w:r w:rsidR="00AB59D5">
        <w:t xml:space="preserve">sowie die </w:t>
      </w:r>
      <w:r w:rsidR="00E111B5">
        <w:t>gut</w:t>
      </w:r>
      <w:r w:rsidRPr="00FC12E3">
        <w:t xml:space="preserve"> a</w:t>
      </w:r>
      <w:r>
        <w:t>usgebildeten Fachkräfte</w:t>
      </w:r>
      <w:r w:rsidR="00AB59D5">
        <w:t xml:space="preserve"> in der Region</w:t>
      </w:r>
      <w:r>
        <w:t xml:space="preserve"> </w:t>
      </w:r>
      <w:r w:rsidR="00AB59D5">
        <w:t xml:space="preserve">und die Möglichkeit einer Zusammenarbeit mit der dortigen </w:t>
      </w:r>
      <w:r w:rsidRPr="00FC12E3">
        <w:t>Universität</w:t>
      </w:r>
      <w:r w:rsidR="00AB59D5">
        <w:t>.</w:t>
      </w:r>
      <w:r>
        <w:t xml:space="preserve"> </w:t>
      </w:r>
      <w:r w:rsidR="00C27CE8">
        <w:t xml:space="preserve">Am Standort in Debrecin wird </w:t>
      </w:r>
      <w:r>
        <w:t xml:space="preserve">Krones </w:t>
      </w:r>
      <w:r w:rsidRPr="00FC12E3">
        <w:t>sowohl Maschinenbauteile fertigen als auch Montagen von Anlagenteilen durchführen</w:t>
      </w:r>
      <w:r w:rsidR="00C27CE8">
        <w:t xml:space="preserve">. </w:t>
      </w:r>
      <w:r w:rsidRPr="00FC12E3">
        <w:t>Die Investitionssu</w:t>
      </w:r>
      <w:r w:rsidR="006F5A72">
        <w:t xml:space="preserve">mme </w:t>
      </w:r>
      <w:r w:rsidR="00C27CE8">
        <w:t xml:space="preserve">liegt bei über 40 Mio Euro </w:t>
      </w:r>
      <w:r w:rsidRPr="00FC12E3">
        <w:t>in den Jahren 2018 bis 2020</w:t>
      </w:r>
      <w:r>
        <w:t>.</w:t>
      </w:r>
      <w:r w:rsidRPr="00FC12E3">
        <w:t xml:space="preserve"> </w:t>
      </w:r>
      <w:r w:rsidR="00C27CE8">
        <w:t>In dieser Investitionssumme sind nunmehr neben dem Grundstück und Gebäude auch Maschinen sowie die Betriebsausstattung enthalten.</w:t>
      </w:r>
    </w:p>
    <w:p w:rsidR="002C3AAD" w:rsidRDefault="002C3AAD" w:rsidP="002C3AAD">
      <w:pPr>
        <w:pStyle w:val="PrIText"/>
      </w:pPr>
    </w:p>
    <w:p w:rsidR="00680813" w:rsidRPr="00C142B1" w:rsidRDefault="00C142B1">
      <w:pPr>
        <w:pStyle w:val="PrIText"/>
        <w:rPr>
          <w:rFonts w:ascii="Times New Roman" w:hAnsi="Times New Roman"/>
          <w:i/>
          <w:noProof w:val="0"/>
        </w:rPr>
      </w:pPr>
      <w:r w:rsidRPr="00C142B1">
        <w:rPr>
          <w:rFonts w:ascii="Times New Roman" w:hAnsi="Times New Roman"/>
          <w:i/>
          <w:noProof w:val="0"/>
        </w:rPr>
        <w:t>Debrecen</w:t>
      </w:r>
    </w:p>
    <w:p w:rsidR="00C142B1" w:rsidRPr="006825A2" w:rsidRDefault="00C142B1" w:rsidP="001076C4">
      <w:pPr>
        <w:pStyle w:val="PrIText"/>
      </w:pPr>
      <w:r>
        <w:t>Debrecen</w:t>
      </w:r>
      <w:r w:rsidRPr="006825A2">
        <w:t xml:space="preserve"> ist die zweitgrößte Stadt </w:t>
      </w:r>
      <w:r>
        <w:t>des Landes, eine Universitätsstadt, sowie Zentrum der ostungarischen Wirtschaft und Bildung – mit deutlichen Ambitionen noch weiter zu wachsen</w:t>
      </w:r>
      <w:r w:rsidRPr="006825A2">
        <w:t xml:space="preserve">. Debrecen verfügt über einen internationalen Flughafen und ist mit dem Auto </w:t>
      </w:r>
      <w:r>
        <w:t xml:space="preserve">in </w:t>
      </w:r>
      <w:r w:rsidRPr="006825A2">
        <w:t xml:space="preserve">nur </w:t>
      </w:r>
      <w:r>
        <w:t>zwei</w:t>
      </w:r>
      <w:r w:rsidRPr="006825A2">
        <w:t xml:space="preserve"> Stunden von der Hauptstadt Budapest</w:t>
      </w:r>
      <w:r>
        <w:t xml:space="preserve"> zu erreichen</w:t>
      </w:r>
      <w:r w:rsidRPr="006825A2">
        <w:t>.</w:t>
      </w:r>
    </w:p>
    <w:p w:rsidR="00C142B1" w:rsidRPr="001076C4" w:rsidRDefault="00C142B1">
      <w:pPr>
        <w:pStyle w:val="PrIText"/>
      </w:pPr>
    </w:p>
    <w:p w:rsidR="00C142B1" w:rsidRDefault="00C142B1">
      <w:pPr>
        <w:pStyle w:val="PrIText"/>
        <w:rPr>
          <w:rFonts w:ascii="Times New Roman" w:hAnsi="Times New Roman"/>
          <w:noProof w:val="0"/>
        </w:rPr>
      </w:pPr>
      <w:bookmarkStart w:id="0" w:name="_GoBack"/>
      <w:bookmarkEnd w:id="0"/>
    </w:p>
    <w:p w:rsidR="008368EC" w:rsidRPr="006F5A72" w:rsidRDefault="008368EC">
      <w:pPr>
        <w:pStyle w:val="PrIText"/>
        <w:rPr>
          <w:rFonts w:ascii="Times New Roman" w:hAnsi="Times New Roman"/>
          <w:b/>
          <w:bCs/>
          <w:noProof w:val="0"/>
        </w:rPr>
      </w:pPr>
      <w:r w:rsidRPr="006F5A72">
        <w:rPr>
          <w:rFonts w:ascii="Times New Roman" w:hAnsi="Times New Roman"/>
          <w:b/>
          <w:bCs/>
          <w:noProof w:val="0"/>
        </w:rPr>
        <w:t>Ansprechpartnerin:</w:t>
      </w:r>
    </w:p>
    <w:p w:rsidR="008368EC" w:rsidRPr="006F5A72" w:rsidRDefault="00236525">
      <w:pPr>
        <w:pStyle w:val="PrIText"/>
        <w:rPr>
          <w:rFonts w:ascii="Times New Roman" w:hAnsi="Times New Roman"/>
          <w:noProof w:val="0"/>
        </w:rPr>
      </w:pPr>
      <w:r w:rsidRPr="006F5A72">
        <w:rPr>
          <w:rFonts w:ascii="Times New Roman" w:hAnsi="Times New Roman"/>
          <w:noProof w:val="0"/>
        </w:rPr>
        <w:t>Danuta Kess</w:t>
      </w:r>
      <w:r w:rsidR="008368EC" w:rsidRPr="006F5A72">
        <w:rPr>
          <w:rFonts w:ascii="Times New Roman" w:hAnsi="Times New Roman"/>
          <w:noProof w:val="0"/>
        </w:rPr>
        <w:t>ler-Zieroth</w:t>
      </w:r>
    </w:p>
    <w:p w:rsidR="00236525" w:rsidRPr="006F5A72" w:rsidRDefault="00236525" w:rsidP="00590EE1">
      <w:pPr>
        <w:pStyle w:val="PrIText"/>
        <w:rPr>
          <w:rFonts w:ascii="Times New Roman" w:hAnsi="Times New Roman"/>
          <w:noProof w:val="0"/>
        </w:rPr>
      </w:pPr>
      <w:r w:rsidRPr="006F5A72">
        <w:rPr>
          <w:rFonts w:ascii="Times New Roman" w:hAnsi="Times New Roman"/>
          <w:noProof w:val="0"/>
        </w:rPr>
        <w:t xml:space="preserve">Head </w:t>
      </w:r>
      <w:proofErr w:type="spellStart"/>
      <w:r w:rsidRPr="006F5A72">
        <w:rPr>
          <w:rFonts w:ascii="Times New Roman" w:hAnsi="Times New Roman"/>
          <w:noProof w:val="0"/>
        </w:rPr>
        <w:t>of</w:t>
      </w:r>
      <w:proofErr w:type="spellEnd"/>
      <w:r w:rsidRPr="006F5A72">
        <w:rPr>
          <w:rFonts w:ascii="Times New Roman" w:hAnsi="Times New Roman"/>
          <w:noProof w:val="0"/>
        </w:rPr>
        <w:t xml:space="preserve"> Press Relations</w:t>
      </w:r>
      <w:r w:rsidR="004C6C5D" w:rsidRPr="006F5A72">
        <w:rPr>
          <w:rFonts w:ascii="Times New Roman" w:hAnsi="Times New Roman"/>
          <w:noProof w:val="0"/>
        </w:rPr>
        <w:t xml:space="preserve"> </w:t>
      </w:r>
      <w:r w:rsidR="00590EE1" w:rsidRPr="006F5A72">
        <w:rPr>
          <w:rFonts w:ascii="Times New Roman" w:hAnsi="Times New Roman"/>
          <w:noProof w:val="0"/>
        </w:rPr>
        <w:t xml:space="preserve">/ </w:t>
      </w:r>
      <w:r w:rsidR="00590EE1" w:rsidRPr="00261162">
        <w:rPr>
          <w:rFonts w:ascii="Times New Roman" w:hAnsi="Times New Roman"/>
          <w:noProof w:val="0"/>
        </w:rPr>
        <w:t>Pressesprecherin</w:t>
      </w:r>
      <w:r w:rsidR="00590EE1" w:rsidRPr="006F5A72">
        <w:rPr>
          <w:rFonts w:ascii="Times New Roman" w:hAnsi="Times New Roman"/>
          <w:noProof w:val="0"/>
        </w:rPr>
        <w:t xml:space="preserve"> </w:t>
      </w:r>
    </w:p>
    <w:p w:rsidR="00590EE1" w:rsidRPr="004C6C5D" w:rsidRDefault="00590EE1" w:rsidP="00590EE1">
      <w:pPr>
        <w:pStyle w:val="PrIText"/>
        <w:rPr>
          <w:rFonts w:ascii="Times New Roman" w:hAnsi="Times New Roman"/>
          <w:noProof w:val="0"/>
        </w:rPr>
      </w:pPr>
      <w:r w:rsidRPr="004C6C5D">
        <w:rPr>
          <w:rFonts w:ascii="Times New Roman" w:hAnsi="Times New Roman"/>
          <w:noProof w:val="0"/>
        </w:rPr>
        <w:t>KRONES AG</w:t>
      </w:r>
    </w:p>
    <w:p w:rsidR="008368EC" w:rsidRPr="004C6C5D" w:rsidRDefault="008368EC" w:rsidP="000166C9">
      <w:pPr>
        <w:pStyle w:val="PrIText"/>
        <w:tabs>
          <w:tab w:val="left" w:pos="851"/>
        </w:tabs>
        <w:rPr>
          <w:rFonts w:ascii="Times New Roman" w:hAnsi="Times New Roman"/>
          <w:noProof w:val="0"/>
        </w:rPr>
      </w:pPr>
      <w:r w:rsidRPr="004C6C5D">
        <w:rPr>
          <w:rFonts w:ascii="Times New Roman" w:hAnsi="Times New Roman"/>
          <w:noProof w:val="0"/>
        </w:rPr>
        <w:t xml:space="preserve">Tel.: </w:t>
      </w:r>
      <w:r w:rsidR="000166C9" w:rsidRPr="004C6C5D">
        <w:rPr>
          <w:rFonts w:ascii="Times New Roman" w:hAnsi="Times New Roman"/>
          <w:noProof w:val="0"/>
        </w:rPr>
        <w:tab/>
        <w:t xml:space="preserve">+49 </w:t>
      </w:r>
      <w:r w:rsidRPr="004C6C5D">
        <w:rPr>
          <w:rFonts w:ascii="Times New Roman" w:hAnsi="Times New Roman"/>
          <w:noProof w:val="0"/>
        </w:rPr>
        <w:t>9401-702222</w:t>
      </w:r>
    </w:p>
    <w:p w:rsidR="008368EC" w:rsidRPr="00DF3E5C" w:rsidRDefault="000166C9" w:rsidP="000166C9">
      <w:pPr>
        <w:pStyle w:val="PrIText"/>
        <w:tabs>
          <w:tab w:val="left" w:pos="851"/>
        </w:tabs>
        <w:rPr>
          <w:rFonts w:ascii="Times New Roman" w:hAnsi="Times New Roman"/>
          <w:noProof w:val="0"/>
          <w:szCs w:val="26"/>
          <w:lang w:val="it-IT"/>
        </w:rPr>
      </w:pPr>
      <w:r>
        <w:rPr>
          <w:rFonts w:ascii="Times New Roman" w:hAnsi="Times New Roman"/>
          <w:noProof w:val="0"/>
          <w:lang w:val="it-IT"/>
        </w:rPr>
        <w:t xml:space="preserve">Mobil: </w:t>
      </w:r>
      <w:r>
        <w:rPr>
          <w:rFonts w:ascii="Times New Roman" w:hAnsi="Times New Roman"/>
          <w:noProof w:val="0"/>
          <w:lang w:val="it-IT"/>
        </w:rPr>
        <w:tab/>
        <w:t xml:space="preserve">+49 </w:t>
      </w:r>
      <w:r w:rsidR="008368EC" w:rsidRPr="00DF3E5C">
        <w:rPr>
          <w:rFonts w:ascii="Times New Roman" w:hAnsi="Times New Roman"/>
          <w:noProof w:val="0"/>
          <w:lang w:val="it-IT"/>
        </w:rPr>
        <w:t>151</w:t>
      </w:r>
      <w:r>
        <w:rPr>
          <w:rFonts w:ascii="Times New Roman" w:hAnsi="Times New Roman"/>
          <w:noProof w:val="0"/>
          <w:lang w:val="it-IT"/>
        </w:rPr>
        <w:t xml:space="preserve"> </w:t>
      </w:r>
      <w:r w:rsidR="008368EC" w:rsidRPr="00DF3E5C">
        <w:rPr>
          <w:rFonts w:ascii="Times New Roman" w:hAnsi="Times New Roman"/>
          <w:noProof w:val="0"/>
          <w:lang w:val="it-IT"/>
        </w:rPr>
        <w:t>14637292</w:t>
      </w:r>
    </w:p>
    <w:p w:rsidR="008368EC" w:rsidRPr="00DF3E5C" w:rsidRDefault="00E23302" w:rsidP="000166C9">
      <w:pPr>
        <w:pStyle w:val="PrIText"/>
        <w:tabs>
          <w:tab w:val="left" w:pos="851"/>
        </w:tabs>
        <w:rPr>
          <w:rFonts w:ascii="Times New Roman" w:hAnsi="Times New Roman"/>
          <w:noProof w:val="0"/>
          <w:lang w:val="it-IT"/>
        </w:rPr>
      </w:pPr>
      <w:r w:rsidRPr="00DF3E5C">
        <w:rPr>
          <w:rFonts w:ascii="Times New Roman" w:hAnsi="Times New Roman"/>
          <w:noProof w:val="0"/>
          <w:lang w:val="it-IT"/>
        </w:rPr>
        <w:t xml:space="preserve">E-Mail: </w:t>
      </w:r>
      <w:r w:rsidR="000166C9">
        <w:rPr>
          <w:rFonts w:ascii="Times New Roman" w:hAnsi="Times New Roman"/>
          <w:noProof w:val="0"/>
          <w:lang w:val="it-IT"/>
        </w:rPr>
        <w:tab/>
      </w:r>
      <w:r w:rsidRPr="00DF3E5C">
        <w:rPr>
          <w:rFonts w:ascii="Times New Roman" w:hAnsi="Times New Roman"/>
          <w:noProof w:val="0"/>
          <w:lang w:val="it-IT"/>
        </w:rPr>
        <w:t>presse@krones.com</w:t>
      </w:r>
    </w:p>
    <w:p w:rsidR="008368EC" w:rsidRPr="004C6C5D" w:rsidRDefault="008368EC">
      <w:pPr>
        <w:pStyle w:val="PrIText"/>
        <w:rPr>
          <w:rFonts w:ascii="Times New Roman" w:hAnsi="Times New Roman"/>
        </w:rPr>
      </w:pPr>
    </w:p>
    <w:p w:rsidR="002C1650" w:rsidRPr="004C6C5D" w:rsidRDefault="002C1650">
      <w:pPr>
        <w:pStyle w:val="PrIText"/>
        <w:rPr>
          <w:rFonts w:ascii="Times New Roman" w:hAnsi="Times New Roman"/>
        </w:rPr>
      </w:pPr>
    </w:p>
    <w:sectPr w:rsidR="002C1650" w:rsidRPr="004C6C5D" w:rsidSect="00FD29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18" w:bottom="1418" w:left="1418" w:header="720" w:footer="42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AAD" w:rsidRDefault="002C3AAD">
      <w:r>
        <w:separator/>
      </w:r>
    </w:p>
  </w:endnote>
  <w:endnote w:type="continuationSeparator" w:id="0">
    <w:p w:rsidR="002C3AAD" w:rsidRDefault="002C3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heSans-Plain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9E2" w:rsidRDefault="002249E2">
    <w:pPr>
      <w:pStyle w:val="Fuzeile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8EC" w:rsidRDefault="008368EC">
    <w:pPr>
      <w:pStyle w:val="Fuzeile"/>
      <w:ind w:left="60"/>
      <w:jc w:val="right"/>
    </w:pP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2C3AAD">
      <w:rPr>
        <w:rStyle w:val="Seitenzahl"/>
        <w:noProof/>
      </w:rPr>
      <w:t>2</w:t>
    </w:r>
    <w:r>
      <w:rPr>
        <w:rStyle w:val="Seitenzahl"/>
      </w:rPr>
      <w:fldChar w:fldCharType="end"/>
    </w:r>
  </w:p>
  <w:tbl>
    <w:tblPr>
      <w:tblW w:w="0" w:type="auto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93"/>
      <w:gridCol w:w="1417"/>
      <w:gridCol w:w="567"/>
      <w:gridCol w:w="1418"/>
      <w:gridCol w:w="3543"/>
    </w:tblGrid>
    <w:tr w:rsidR="008368EC">
      <w:trPr>
        <w:cantSplit/>
      </w:trPr>
      <w:tc>
        <w:tcPr>
          <w:tcW w:w="993" w:type="dxa"/>
        </w:tcPr>
        <w:p w:rsidR="008368EC" w:rsidRDefault="008368EC">
          <w:pPr>
            <w:pStyle w:val="Fuzeile"/>
            <w:spacing w:line="156" w:lineRule="exact"/>
            <w:rPr>
              <w:sz w:val="14"/>
            </w:rPr>
          </w:pPr>
        </w:p>
      </w:tc>
      <w:tc>
        <w:tcPr>
          <w:tcW w:w="1417" w:type="dxa"/>
        </w:tcPr>
        <w:p w:rsidR="008368EC" w:rsidRDefault="008368EC">
          <w:pPr>
            <w:pStyle w:val="Fuzeile"/>
            <w:spacing w:line="156" w:lineRule="exact"/>
            <w:rPr>
              <w:sz w:val="14"/>
            </w:rPr>
          </w:pPr>
        </w:p>
      </w:tc>
      <w:tc>
        <w:tcPr>
          <w:tcW w:w="567" w:type="dxa"/>
        </w:tcPr>
        <w:p w:rsidR="008368EC" w:rsidRDefault="008368EC">
          <w:pPr>
            <w:pStyle w:val="Fuzeile"/>
            <w:spacing w:line="156" w:lineRule="exact"/>
            <w:rPr>
              <w:sz w:val="14"/>
            </w:rPr>
          </w:pPr>
        </w:p>
      </w:tc>
      <w:tc>
        <w:tcPr>
          <w:tcW w:w="1418" w:type="dxa"/>
        </w:tcPr>
        <w:p w:rsidR="008368EC" w:rsidRDefault="008368EC">
          <w:pPr>
            <w:pStyle w:val="Fuzeile"/>
            <w:spacing w:line="156" w:lineRule="exact"/>
            <w:rPr>
              <w:sz w:val="14"/>
            </w:rPr>
          </w:pPr>
        </w:p>
      </w:tc>
      <w:tc>
        <w:tcPr>
          <w:tcW w:w="3543" w:type="dxa"/>
        </w:tcPr>
        <w:p w:rsidR="008368EC" w:rsidRDefault="008368EC">
          <w:pPr>
            <w:pStyle w:val="Fuzeile"/>
            <w:spacing w:line="156" w:lineRule="exact"/>
            <w:rPr>
              <w:sz w:val="14"/>
            </w:rPr>
          </w:pPr>
        </w:p>
      </w:tc>
    </w:tr>
  </w:tbl>
  <w:p w:rsidR="008368EC" w:rsidRDefault="008368EC" w:rsidP="003C7A6A">
    <w:pPr>
      <w:pStyle w:val="Fuzeile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34"/>
      <w:gridCol w:w="1560"/>
      <w:gridCol w:w="567"/>
      <w:gridCol w:w="1701"/>
      <w:gridCol w:w="4110"/>
    </w:tblGrid>
    <w:tr w:rsidR="008368EC" w:rsidRPr="00565926">
      <w:trPr>
        <w:cantSplit/>
      </w:trPr>
      <w:tc>
        <w:tcPr>
          <w:tcW w:w="1134" w:type="dxa"/>
        </w:tcPr>
        <w:p w:rsidR="008368EC" w:rsidRDefault="008368EC">
          <w:pPr>
            <w:pStyle w:val="Fuzeile"/>
            <w:spacing w:line="156" w:lineRule="exact"/>
            <w:rPr>
              <w:rFonts w:ascii="TheSans-Plain" w:hAnsi="TheSans-Plain"/>
              <w:sz w:val="14"/>
            </w:rPr>
          </w:pPr>
          <w:r>
            <w:rPr>
              <w:rFonts w:ascii="TheSans-Plain" w:hAnsi="TheSans-Plain"/>
              <w:sz w:val="14"/>
            </w:rPr>
            <w:t>KRONES AG</w:t>
          </w:r>
        </w:p>
        <w:p w:rsidR="008368EC" w:rsidRDefault="008368EC">
          <w:pPr>
            <w:pStyle w:val="Fuzeile"/>
            <w:spacing w:line="156" w:lineRule="exact"/>
            <w:rPr>
              <w:rFonts w:ascii="TheSans-Plain" w:hAnsi="TheSans-Plain"/>
              <w:sz w:val="14"/>
            </w:rPr>
          </w:pPr>
          <w:r>
            <w:rPr>
              <w:rFonts w:ascii="TheSans-Plain" w:hAnsi="TheSans-Plain"/>
              <w:sz w:val="14"/>
            </w:rPr>
            <w:t>Presseabteilung</w:t>
          </w:r>
        </w:p>
      </w:tc>
      <w:tc>
        <w:tcPr>
          <w:tcW w:w="1560" w:type="dxa"/>
        </w:tcPr>
        <w:p w:rsidR="008368EC" w:rsidRDefault="008368EC">
          <w:pPr>
            <w:pStyle w:val="Fuzeile"/>
            <w:spacing w:line="156" w:lineRule="exact"/>
            <w:rPr>
              <w:rFonts w:ascii="TheSans-Plain" w:hAnsi="TheSans-Plain"/>
              <w:sz w:val="14"/>
            </w:rPr>
          </w:pPr>
          <w:r>
            <w:rPr>
              <w:rFonts w:ascii="TheSans-Plain" w:hAnsi="TheSans-Plain"/>
              <w:sz w:val="14"/>
            </w:rPr>
            <w:t>Böhmerwaldstraße 5</w:t>
          </w:r>
        </w:p>
        <w:p w:rsidR="008368EC" w:rsidRDefault="008368EC">
          <w:pPr>
            <w:pStyle w:val="Fuzeile"/>
            <w:spacing w:line="156" w:lineRule="exact"/>
            <w:rPr>
              <w:rFonts w:ascii="TheSans-Plain" w:hAnsi="TheSans-Plain"/>
              <w:sz w:val="14"/>
            </w:rPr>
          </w:pPr>
          <w:r>
            <w:rPr>
              <w:rFonts w:ascii="TheSans-Plain" w:hAnsi="TheSans-Plain"/>
              <w:sz w:val="14"/>
            </w:rPr>
            <w:t>93073 Neutraubling</w:t>
          </w:r>
        </w:p>
        <w:p w:rsidR="008368EC" w:rsidRPr="00261162" w:rsidRDefault="008368EC">
          <w:pPr>
            <w:pStyle w:val="Fuzeile"/>
            <w:spacing w:line="156" w:lineRule="exact"/>
            <w:rPr>
              <w:rFonts w:ascii="TheSans-Plain" w:hAnsi="TheSans-Plain"/>
              <w:sz w:val="14"/>
            </w:rPr>
          </w:pPr>
          <w:r>
            <w:rPr>
              <w:rFonts w:ascii="TheSans-Plain" w:hAnsi="TheSans-Plain"/>
              <w:sz w:val="14"/>
            </w:rPr>
            <w:t>Germany</w:t>
          </w:r>
        </w:p>
      </w:tc>
      <w:tc>
        <w:tcPr>
          <w:tcW w:w="567" w:type="dxa"/>
        </w:tcPr>
        <w:p w:rsidR="008368EC" w:rsidRDefault="008368EC">
          <w:pPr>
            <w:pStyle w:val="Fuzeile"/>
            <w:spacing w:line="156" w:lineRule="exact"/>
            <w:rPr>
              <w:rFonts w:ascii="TheSans-Plain" w:hAnsi="TheSans-Plain"/>
              <w:sz w:val="14"/>
              <w:lang w:val="it-IT"/>
            </w:rPr>
          </w:pPr>
          <w:r w:rsidRPr="00261162">
            <w:rPr>
              <w:rFonts w:ascii="TheSans-Plain" w:hAnsi="TheSans-Plain"/>
              <w:sz w:val="14"/>
            </w:rPr>
            <w:t>Telefon</w:t>
          </w:r>
        </w:p>
        <w:p w:rsidR="008368EC" w:rsidRDefault="008368EC">
          <w:pPr>
            <w:pStyle w:val="Fuzeile"/>
            <w:spacing w:line="156" w:lineRule="exact"/>
            <w:rPr>
              <w:rFonts w:ascii="TheSans-Plain" w:hAnsi="TheSans-Plain"/>
              <w:sz w:val="14"/>
              <w:lang w:val="it-IT"/>
            </w:rPr>
          </w:pPr>
          <w:r>
            <w:rPr>
              <w:rFonts w:ascii="TheSans-Plain" w:hAnsi="TheSans-Plain"/>
              <w:sz w:val="14"/>
              <w:lang w:val="it-IT"/>
            </w:rPr>
            <w:t>Telefax</w:t>
          </w:r>
        </w:p>
        <w:p w:rsidR="008368EC" w:rsidRDefault="008368EC">
          <w:pPr>
            <w:pStyle w:val="Fuzeile"/>
            <w:spacing w:line="156" w:lineRule="exact"/>
            <w:rPr>
              <w:rFonts w:ascii="TheSans-Plain" w:hAnsi="TheSans-Plain"/>
              <w:sz w:val="14"/>
              <w:lang w:val="it-IT"/>
            </w:rPr>
          </w:pPr>
          <w:r>
            <w:rPr>
              <w:rFonts w:ascii="TheSans-Plain" w:hAnsi="TheSans-Plain"/>
              <w:sz w:val="14"/>
              <w:lang w:val="it-IT"/>
            </w:rPr>
            <w:t>e-mail</w:t>
          </w:r>
        </w:p>
        <w:p w:rsidR="008368EC" w:rsidRDefault="008368EC">
          <w:pPr>
            <w:pStyle w:val="Fuzeile"/>
            <w:spacing w:line="156" w:lineRule="exact"/>
            <w:rPr>
              <w:rFonts w:ascii="TheSans-Plain" w:hAnsi="TheSans-Plain"/>
              <w:sz w:val="14"/>
            </w:rPr>
          </w:pPr>
          <w:r>
            <w:rPr>
              <w:rFonts w:ascii="TheSans-Plain" w:hAnsi="TheSans-Plain"/>
              <w:sz w:val="14"/>
            </w:rPr>
            <w:t>Internet</w:t>
          </w:r>
        </w:p>
      </w:tc>
      <w:tc>
        <w:tcPr>
          <w:tcW w:w="1701" w:type="dxa"/>
        </w:tcPr>
        <w:p w:rsidR="008368EC" w:rsidRDefault="003D78CC">
          <w:pPr>
            <w:pStyle w:val="Fuzeile"/>
            <w:spacing w:line="156" w:lineRule="exact"/>
            <w:rPr>
              <w:rFonts w:ascii="TheSans-Plain" w:hAnsi="TheSans-Plain"/>
              <w:sz w:val="14"/>
            </w:rPr>
          </w:pPr>
          <w:r>
            <w:rPr>
              <w:rFonts w:ascii="TheSans-Plain" w:hAnsi="TheSans-Plain"/>
              <w:sz w:val="14"/>
            </w:rPr>
            <w:t>+49 9401</w:t>
          </w:r>
          <w:r w:rsidR="008368EC">
            <w:rPr>
              <w:rFonts w:ascii="TheSans-Plain" w:hAnsi="TheSans-Plain"/>
              <w:sz w:val="14"/>
            </w:rPr>
            <w:t xml:space="preserve"> 70 2222</w:t>
          </w:r>
        </w:p>
        <w:p w:rsidR="008368EC" w:rsidRDefault="003D78CC">
          <w:pPr>
            <w:pStyle w:val="Fuzeile"/>
            <w:spacing w:line="156" w:lineRule="exact"/>
            <w:rPr>
              <w:rFonts w:ascii="TheSans-Plain" w:hAnsi="TheSans-Plain"/>
              <w:sz w:val="14"/>
            </w:rPr>
          </w:pPr>
          <w:r>
            <w:rPr>
              <w:rFonts w:ascii="TheSans-Plain" w:hAnsi="TheSans-Plain"/>
              <w:sz w:val="14"/>
            </w:rPr>
            <w:t>+49 9401</w:t>
          </w:r>
          <w:r w:rsidR="008368EC">
            <w:rPr>
              <w:rFonts w:ascii="TheSans-Plain" w:hAnsi="TheSans-Plain"/>
              <w:sz w:val="14"/>
            </w:rPr>
            <w:t xml:space="preserve"> 70 3496</w:t>
          </w:r>
        </w:p>
        <w:p w:rsidR="008368EC" w:rsidRDefault="003D78CC">
          <w:pPr>
            <w:pStyle w:val="Fuzeile"/>
            <w:spacing w:line="156" w:lineRule="exact"/>
            <w:rPr>
              <w:rFonts w:ascii="TheSans-Plain" w:hAnsi="TheSans-Plain"/>
              <w:sz w:val="14"/>
            </w:rPr>
          </w:pPr>
          <w:r>
            <w:rPr>
              <w:rFonts w:ascii="TheSans-Plain" w:hAnsi="TheSans-Plain"/>
              <w:sz w:val="14"/>
            </w:rPr>
            <w:t>presse@krones.com</w:t>
          </w:r>
        </w:p>
        <w:p w:rsidR="008368EC" w:rsidRDefault="008368EC">
          <w:pPr>
            <w:pStyle w:val="Fuzeile"/>
            <w:spacing w:line="156" w:lineRule="exact"/>
            <w:rPr>
              <w:rFonts w:ascii="TheSans-Plain" w:hAnsi="TheSans-Plain"/>
              <w:sz w:val="14"/>
            </w:rPr>
          </w:pPr>
          <w:r>
            <w:rPr>
              <w:rFonts w:ascii="TheSans-Plain" w:hAnsi="TheSans-Plain"/>
              <w:sz w:val="14"/>
            </w:rPr>
            <w:t>www.krones.com</w:t>
          </w:r>
        </w:p>
      </w:tc>
      <w:tc>
        <w:tcPr>
          <w:tcW w:w="4110" w:type="dxa"/>
        </w:tcPr>
        <w:p w:rsidR="008368EC" w:rsidRPr="00236525" w:rsidRDefault="008368EC">
          <w:pPr>
            <w:pStyle w:val="Fuzeile"/>
            <w:spacing w:line="156" w:lineRule="exact"/>
            <w:rPr>
              <w:rFonts w:ascii="TheSans-Plain" w:hAnsi="TheSans-Plain"/>
              <w:sz w:val="14"/>
              <w:lang w:val="en-US"/>
            </w:rPr>
          </w:pPr>
          <w:r w:rsidRPr="00236525">
            <w:rPr>
              <w:rFonts w:ascii="TheSans-Plain" w:hAnsi="TheSans-Plain"/>
              <w:sz w:val="14"/>
              <w:lang w:val="en-US"/>
            </w:rPr>
            <w:t>Beleg erbeten an: KRONES AG</w:t>
          </w:r>
        </w:p>
        <w:p w:rsidR="008368EC" w:rsidRDefault="008368EC">
          <w:pPr>
            <w:pStyle w:val="Fuzeile"/>
            <w:spacing w:line="156" w:lineRule="exact"/>
            <w:rPr>
              <w:rFonts w:ascii="TheSans-Plain" w:hAnsi="TheSans-Plain"/>
              <w:sz w:val="14"/>
              <w:lang w:val="en-US"/>
            </w:rPr>
          </w:pPr>
          <w:r>
            <w:rPr>
              <w:rFonts w:ascii="TheSans-Plain" w:hAnsi="TheSans-Plain"/>
              <w:sz w:val="14"/>
              <w:lang w:val="en-US"/>
            </w:rPr>
            <w:t xml:space="preserve">Please send a copy of publication to: KRONES AG </w:t>
          </w:r>
        </w:p>
        <w:p w:rsidR="008368EC" w:rsidRDefault="008368EC">
          <w:pPr>
            <w:pStyle w:val="Fuzeile"/>
            <w:spacing w:line="156" w:lineRule="exact"/>
            <w:rPr>
              <w:rFonts w:ascii="TheSans-Plain" w:hAnsi="TheSans-Plain"/>
              <w:sz w:val="14"/>
              <w:lang w:val="fr-FR"/>
            </w:rPr>
          </w:pPr>
          <w:r>
            <w:rPr>
              <w:rFonts w:ascii="TheSans-Plain" w:hAnsi="TheSans-Plain"/>
              <w:sz w:val="14"/>
              <w:lang w:val="fr-FR"/>
            </w:rPr>
            <w:t>Veuillez envoyer une copie de la publication à: KRONES AG</w:t>
          </w:r>
        </w:p>
        <w:p w:rsidR="008368EC" w:rsidRPr="00236525" w:rsidRDefault="008368EC">
          <w:pPr>
            <w:pStyle w:val="Fuzeile"/>
            <w:spacing w:line="156" w:lineRule="exact"/>
            <w:rPr>
              <w:rFonts w:ascii="TheSans-Plain" w:hAnsi="TheSans-Plain"/>
              <w:sz w:val="14"/>
              <w:lang w:val="en-US"/>
            </w:rPr>
          </w:pPr>
          <w:proofErr w:type="spellStart"/>
          <w:r w:rsidRPr="00236525">
            <w:rPr>
              <w:rFonts w:ascii="TheSans-Plain" w:hAnsi="TheSans-Plain"/>
              <w:sz w:val="14"/>
              <w:lang w:val="en-US"/>
            </w:rPr>
            <w:t>Sírvanse</w:t>
          </w:r>
          <w:proofErr w:type="spellEnd"/>
          <w:r w:rsidRPr="00236525">
            <w:rPr>
              <w:rFonts w:ascii="TheSans-Plain" w:hAnsi="TheSans-Plain"/>
              <w:sz w:val="14"/>
              <w:lang w:val="en-US"/>
            </w:rPr>
            <w:t xml:space="preserve"> </w:t>
          </w:r>
          <w:r w:rsidR="00261162" w:rsidRPr="00236525">
            <w:rPr>
              <w:rFonts w:ascii="TheSans-Plain" w:hAnsi="TheSans-Plain"/>
              <w:sz w:val="14"/>
              <w:lang w:val="en-US"/>
            </w:rPr>
            <w:t>envier</w:t>
          </w:r>
          <w:r w:rsidRPr="00236525">
            <w:rPr>
              <w:rFonts w:ascii="TheSans-Plain" w:hAnsi="TheSans-Plain"/>
              <w:sz w:val="14"/>
              <w:lang w:val="en-US"/>
            </w:rPr>
            <w:t xml:space="preserve"> </w:t>
          </w:r>
          <w:r w:rsidR="00261162" w:rsidRPr="00236525">
            <w:rPr>
              <w:rFonts w:ascii="TheSans-Plain" w:hAnsi="TheSans-Plain"/>
              <w:sz w:val="14"/>
              <w:lang w:val="en-US"/>
            </w:rPr>
            <w:t>ulna</w:t>
          </w:r>
          <w:r w:rsidRPr="00236525">
            <w:rPr>
              <w:rFonts w:ascii="TheSans-Plain" w:hAnsi="TheSans-Plain"/>
              <w:sz w:val="14"/>
              <w:lang w:val="en-US"/>
            </w:rPr>
            <w:t xml:space="preserve"> </w:t>
          </w:r>
          <w:r w:rsidR="00261162" w:rsidRPr="00236525">
            <w:rPr>
              <w:rFonts w:ascii="TheSans-Plain" w:hAnsi="TheSans-Plain"/>
              <w:sz w:val="14"/>
              <w:lang w:val="en-US"/>
            </w:rPr>
            <w:t>copier</w:t>
          </w:r>
          <w:r w:rsidRPr="00236525">
            <w:rPr>
              <w:rFonts w:ascii="TheSans-Plain" w:hAnsi="TheSans-Plain"/>
              <w:sz w:val="14"/>
              <w:lang w:val="en-US"/>
            </w:rPr>
            <w:t xml:space="preserve"> de la </w:t>
          </w:r>
          <w:proofErr w:type="spellStart"/>
          <w:r w:rsidRPr="00236525">
            <w:rPr>
              <w:rFonts w:ascii="TheSans-Plain" w:hAnsi="TheSans-Plain"/>
              <w:sz w:val="14"/>
              <w:lang w:val="en-US"/>
            </w:rPr>
            <w:t>publicación</w:t>
          </w:r>
          <w:proofErr w:type="spellEnd"/>
          <w:r w:rsidRPr="00236525">
            <w:rPr>
              <w:rFonts w:ascii="TheSans-Plain" w:hAnsi="TheSans-Plain"/>
              <w:sz w:val="14"/>
              <w:lang w:val="en-US"/>
            </w:rPr>
            <w:t xml:space="preserve"> a: KRONES AG</w:t>
          </w:r>
        </w:p>
      </w:tc>
    </w:tr>
  </w:tbl>
  <w:p w:rsidR="008368EC" w:rsidRPr="00236525" w:rsidRDefault="008368EC">
    <w:pPr>
      <w:pStyle w:val="Fuzeile"/>
      <w:rPr>
        <w:lang w:val="en-US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AAD" w:rsidRDefault="002C3AAD">
      <w:r>
        <w:separator/>
      </w:r>
    </w:p>
  </w:footnote>
  <w:footnote w:type="continuationSeparator" w:id="0">
    <w:p w:rsidR="002C3AAD" w:rsidRDefault="002C3AA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9E2" w:rsidRDefault="002249E2">
    <w:pPr>
      <w:pStyle w:val="Kopfzeil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9E2" w:rsidRDefault="002249E2">
    <w:pPr>
      <w:pStyle w:val="Kopfzeile"/>
    </w:pPr>
    <w:r>
      <w:rPr>
        <w:noProof/>
        <w:sz w:val="20"/>
      </w:rPr>
      <w:drawing>
        <wp:anchor distT="0" distB="0" distL="114300" distR="114300" simplePos="0" relativeHeight="251659264" behindDoc="0" locked="0" layoutInCell="1" allowOverlap="1" wp14:anchorId="20A49978" wp14:editId="65A04498">
          <wp:simplePos x="0" y="0"/>
          <wp:positionH relativeFrom="column">
            <wp:posOffset>4050665</wp:posOffset>
          </wp:positionH>
          <wp:positionV relativeFrom="paragraph">
            <wp:posOffset>3810</wp:posOffset>
          </wp:positionV>
          <wp:extent cx="1827580" cy="561600"/>
          <wp:effectExtent l="0" t="0" r="1270" b="0"/>
          <wp:wrapSquare wrapText="bothSides"/>
          <wp:docPr id="3" name="Bild 1" descr="Krones_4c_ne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rones_4c_ne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7580" cy="56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8EC" w:rsidRDefault="00403135">
    <w:pPr>
      <w:pStyle w:val="PrITitel"/>
      <w:rPr>
        <w:lang w:val="en-US"/>
      </w:rPr>
    </w:pPr>
    <w:r>
      <w:rPr>
        <w:sz w:val="20"/>
      </w:rPr>
      <w:drawing>
        <wp:anchor distT="0" distB="0" distL="114300" distR="114300" simplePos="0" relativeHeight="251657216" behindDoc="0" locked="0" layoutInCell="1" allowOverlap="1" wp14:anchorId="456045BA" wp14:editId="195FC1DF">
          <wp:simplePos x="0" y="0"/>
          <wp:positionH relativeFrom="column">
            <wp:posOffset>4050665</wp:posOffset>
          </wp:positionH>
          <wp:positionV relativeFrom="paragraph">
            <wp:posOffset>2540</wp:posOffset>
          </wp:positionV>
          <wp:extent cx="1828800" cy="561600"/>
          <wp:effectExtent l="0" t="0" r="0" b="0"/>
          <wp:wrapSquare wrapText="bothSides"/>
          <wp:docPr id="1" name="Bild 1" descr="Krones_4c_ne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rones_4c_ne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56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68EC">
      <w:rPr>
        <w:lang w:val="en-US"/>
      </w:rPr>
      <w:t>Presseinformation</w:t>
    </w:r>
  </w:p>
  <w:p w:rsidR="008368EC" w:rsidRDefault="008368EC">
    <w:pPr>
      <w:pStyle w:val="PrITitel"/>
      <w:rPr>
        <w:lang w:val="en-US"/>
      </w:rPr>
    </w:pPr>
    <w:r>
      <w:rPr>
        <w:lang w:val="en-US"/>
      </w:rPr>
      <w:t>Press release</w:t>
    </w:r>
  </w:p>
  <w:p w:rsidR="008368EC" w:rsidRDefault="008368EC">
    <w:pPr>
      <w:pStyle w:val="PrITitel"/>
      <w:rPr>
        <w:lang w:val="fr-FR"/>
      </w:rPr>
    </w:pPr>
    <w:r>
      <w:rPr>
        <w:lang w:val="fr-FR"/>
      </w:rPr>
      <w:t>Bulletin de presse</w:t>
    </w:r>
  </w:p>
  <w:p w:rsidR="008368EC" w:rsidRDefault="008368EC">
    <w:pPr>
      <w:pStyle w:val="PrITitel"/>
      <w:rPr>
        <w:lang w:val="fr-FR"/>
      </w:rPr>
    </w:pPr>
    <w:r>
      <w:rPr>
        <w:lang w:val="fr-FR"/>
      </w:rPr>
      <w:t>Boletín de prensa</w:t>
    </w:r>
  </w:p>
  <w:p w:rsidR="008368EC" w:rsidRDefault="008368EC">
    <w:pPr>
      <w:pStyle w:val="Kopfzeile"/>
      <w:rPr>
        <w:lang w:val="fr-FR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2638B"/>
    <w:multiLevelType w:val="singleLevel"/>
    <w:tmpl w:val="22764E40"/>
    <w:lvl w:ilvl="0">
      <w:start w:val="5"/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hideSpellingErrors/>
  <w:hideGrammaticalErrors/>
  <w:activeWritingStyle w:appName="MSWord" w:lang="de-DE" w:vendorID="64" w:dllVersion="131078" w:nlCheck="1" w:checkStyle="1"/>
  <w:activeWritingStyle w:appName="MSWord" w:lang="en-US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AAD"/>
    <w:rsid w:val="000166C9"/>
    <w:rsid w:val="00042F60"/>
    <w:rsid w:val="0010575F"/>
    <w:rsid w:val="001076C4"/>
    <w:rsid w:val="001657FE"/>
    <w:rsid w:val="00181F66"/>
    <w:rsid w:val="001B287C"/>
    <w:rsid w:val="002249E2"/>
    <w:rsid w:val="00236525"/>
    <w:rsid w:val="00261162"/>
    <w:rsid w:val="002C1650"/>
    <w:rsid w:val="002C3AAD"/>
    <w:rsid w:val="002D3884"/>
    <w:rsid w:val="003509DA"/>
    <w:rsid w:val="003C7A6A"/>
    <w:rsid w:val="003D78CC"/>
    <w:rsid w:val="00403135"/>
    <w:rsid w:val="00463CE4"/>
    <w:rsid w:val="004806DF"/>
    <w:rsid w:val="004C6C5D"/>
    <w:rsid w:val="00562107"/>
    <w:rsid w:val="00565926"/>
    <w:rsid w:val="0056732D"/>
    <w:rsid w:val="00590EE1"/>
    <w:rsid w:val="005E58D2"/>
    <w:rsid w:val="00680813"/>
    <w:rsid w:val="006A6A2D"/>
    <w:rsid w:val="006F5A72"/>
    <w:rsid w:val="007530C1"/>
    <w:rsid w:val="007749FE"/>
    <w:rsid w:val="007905FE"/>
    <w:rsid w:val="008368EC"/>
    <w:rsid w:val="008B18D9"/>
    <w:rsid w:val="0095784F"/>
    <w:rsid w:val="0097424E"/>
    <w:rsid w:val="009E15A1"/>
    <w:rsid w:val="00A42C27"/>
    <w:rsid w:val="00AB59D5"/>
    <w:rsid w:val="00AB7FF4"/>
    <w:rsid w:val="00B412AB"/>
    <w:rsid w:val="00BC47F8"/>
    <w:rsid w:val="00C142B1"/>
    <w:rsid w:val="00C27CE8"/>
    <w:rsid w:val="00C707E7"/>
    <w:rsid w:val="00C85F13"/>
    <w:rsid w:val="00CA03E1"/>
    <w:rsid w:val="00CE78FF"/>
    <w:rsid w:val="00D627E4"/>
    <w:rsid w:val="00D636C1"/>
    <w:rsid w:val="00D658DF"/>
    <w:rsid w:val="00DF3E5C"/>
    <w:rsid w:val="00E111B5"/>
    <w:rsid w:val="00E14FCC"/>
    <w:rsid w:val="00E23302"/>
    <w:rsid w:val="00EC2742"/>
    <w:rsid w:val="00F4689F"/>
    <w:rsid w:val="00FA3C3B"/>
    <w:rsid w:val="00FD2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142B1"/>
    <w:rPr>
      <w:rFonts w:eastAsiaTheme="minorEastAsia"/>
      <w:sz w:val="24"/>
      <w:szCs w:val="24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PrIDist">
    <w:name w:val="PrIDist"/>
    <w:pPr>
      <w:spacing w:before="2268" w:line="567" w:lineRule="exact"/>
    </w:pPr>
    <w:rPr>
      <w:noProof/>
    </w:rPr>
  </w:style>
  <w:style w:type="paragraph" w:customStyle="1" w:styleId="PrITitel">
    <w:name w:val="PrITitel"/>
    <w:pPr>
      <w:spacing w:line="425" w:lineRule="exact"/>
    </w:pPr>
    <w:rPr>
      <w:rFonts w:ascii="Times" w:hAnsi="Times"/>
      <w:noProof/>
      <w:sz w:val="40"/>
    </w:rPr>
  </w:style>
  <w:style w:type="paragraph" w:customStyle="1" w:styleId="PrIHdLn">
    <w:name w:val="PrIHdLn"/>
    <w:rsid w:val="007905FE"/>
    <w:pPr>
      <w:spacing w:after="120" w:line="320" w:lineRule="exact"/>
    </w:pPr>
    <w:rPr>
      <w:noProof/>
      <w:sz w:val="32"/>
    </w:rPr>
  </w:style>
  <w:style w:type="paragraph" w:customStyle="1" w:styleId="PrISubLn">
    <w:name w:val="PrISubLn"/>
    <w:next w:val="PrIText"/>
    <w:pPr>
      <w:spacing w:after="425" w:line="425" w:lineRule="exact"/>
    </w:pPr>
    <w:rPr>
      <w:rFonts w:ascii="Times" w:hAnsi="Times"/>
      <w:noProof/>
      <w:sz w:val="22"/>
    </w:rPr>
  </w:style>
  <w:style w:type="paragraph" w:customStyle="1" w:styleId="PrIText">
    <w:name w:val="PrIText"/>
    <w:pPr>
      <w:spacing w:line="320" w:lineRule="exact"/>
    </w:pPr>
    <w:rPr>
      <w:rFonts w:ascii="Times" w:hAnsi="Times"/>
      <w:noProof/>
      <w:sz w:val="22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  <w:rPr>
      <w:rFonts w:eastAsia="Times New Roman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  <w:rPr>
      <w:rFonts w:ascii="Times" w:eastAsia="Times New Roman" w:hAnsi="Times"/>
      <w:sz w:val="22"/>
    </w:rPr>
  </w:style>
  <w:style w:type="character" w:styleId="Link">
    <w:name w:val="Hyperlink"/>
    <w:rPr>
      <w:color w:val="0000FF"/>
      <w:u w:val="single"/>
    </w:rPr>
  </w:style>
  <w:style w:type="character" w:styleId="GesichteterLink">
    <w:name w:val="FollowedHyperlink"/>
    <w:rPr>
      <w:color w:val="800080"/>
      <w:u w:val="single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customStyle="1" w:styleId="PrISHdLn">
    <w:name w:val="PrISHdLn"/>
    <w:next w:val="PrIText"/>
    <w:rsid w:val="007905FE"/>
    <w:pPr>
      <w:spacing w:before="120" w:after="240" w:line="320" w:lineRule="exact"/>
    </w:pPr>
    <w:rPr>
      <w:noProof/>
      <w:sz w:val="28"/>
    </w:rPr>
  </w:style>
  <w:style w:type="character" w:styleId="Seitenzahl">
    <w:name w:val="page number"/>
    <w:basedOn w:val="Absatzstandardschriftart"/>
  </w:style>
  <w:style w:type="paragraph" w:customStyle="1" w:styleId="Brief">
    <w:name w:val="Brief"/>
    <w:basedOn w:val="Standard"/>
    <w:pPr>
      <w:spacing w:line="240" w:lineRule="atLeast"/>
    </w:pPr>
    <w:rPr>
      <w:rFonts w:ascii="Helvetica" w:eastAsia="Times New Roman" w:hAnsi="Helvetica"/>
    </w:rPr>
  </w:style>
  <w:style w:type="paragraph" w:styleId="Sprechblasentext">
    <w:name w:val="Balloon Text"/>
    <w:basedOn w:val="Standard"/>
    <w:semiHidden/>
    <w:rsid w:val="00F4689F"/>
    <w:rPr>
      <w:rFonts w:ascii="Tahoma" w:hAnsi="Tahoma" w:cs="Tahoma"/>
      <w:sz w:val="16"/>
      <w:szCs w:val="16"/>
    </w:rPr>
  </w:style>
  <w:style w:type="paragraph" w:customStyle="1" w:styleId="PrIAbs">
    <w:name w:val="PrIAbs"/>
    <w:basedOn w:val="PrISHdLn"/>
    <w:pPr>
      <w:spacing w:line="240" w:lineRule="auto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142B1"/>
    <w:rPr>
      <w:rFonts w:eastAsiaTheme="minorEastAsia"/>
      <w:sz w:val="24"/>
      <w:szCs w:val="24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PrIDist">
    <w:name w:val="PrIDist"/>
    <w:pPr>
      <w:spacing w:before="2268" w:line="567" w:lineRule="exact"/>
    </w:pPr>
    <w:rPr>
      <w:noProof/>
    </w:rPr>
  </w:style>
  <w:style w:type="paragraph" w:customStyle="1" w:styleId="PrITitel">
    <w:name w:val="PrITitel"/>
    <w:pPr>
      <w:spacing w:line="425" w:lineRule="exact"/>
    </w:pPr>
    <w:rPr>
      <w:rFonts w:ascii="Times" w:hAnsi="Times"/>
      <w:noProof/>
      <w:sz w:val="40"/>
    </w:rPr>
  </w:style>
  <w:style w:type="paragraph" w:customStyle="1" w:styleId="PrIHdLn">
    <w:name w:val="PrIHdLn"/>
    <w:rsid w:val="007905FE"/>
    <w:pPr>
      <w:spacing w:after="120" w:line="320" w:lineRule="exact"/>
    </w:pPr>
    <w:rPr>
      <w:noProof/>
      <w:sz w:val="32"/>
    </w:rPr>
  </w:style>
  <w:style w:type="paragraph" w:customStyle="1" w:styleId="PrISubLn">
    <w:name w:val="PrISubLn"/>
    <w:next w:val="PrIText"/>
    <w:pPr>
      <w:spacing w:after="425" w:line="425" w:lineRule="exact"/>
    </w:pPr>
    <w:rPr>
      <w:rFonts w:ascii="Times" w:hAnsi="Times"/>
      <w:noProof/>
      <w:sz w:val="22"/>
    </w:rPr>
  </w:style>
  <w:style w:type="paragraph" w:customStyle="1" w:styleId="PrIText">
    <w:name w:val="PrIText"/>
    <w:pPr>
      <w:spacing w:line="320" w:lineRule="exact"/>
    </w:pPr>
    <w:rPr>
      <w:rFonts w:ascii="Times" w:hAnsi="Times"/>
      <w:noProof/>
      <w:sz w:val="22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  <w:rPr>
      <w:rFonts w:eastAsia="Times New Roman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  <w:rPr>
      <w:rFonts w:ascii="Times" w:eastAsia="Times New Roman" w:hAnsi="Times"/>
      <w:sz w:val="22"/>
    </w:rPr>
  </w:style>
  <w:style w:type="character" w:styleId="Link">
    <w:name w:val="Hyperlink"/>
    <w:rPr>
      <w:color w:val="0000FF"/>
      <w:u w:val="single"/>
    </w:rPr>
  </w:style>
  <w:style w:type="character" w:styleId="GesichteterLink">
    <w:name w:val="FollowedHyperlink"/>
    <w:rPr>
      <w:color w:val="800080"/>
      <w:u w:val="single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customStyle="1" w:styleId="PrISHdLn">
    <w:name w:val="PrISHdLn"/>
    <w:next w:val="PrIText"/>
    <w:rsid w:val="007905FE"/>
    <w:pPr>
      <w:spacing w:before="120" w:after="240" w:line="320" w:lineRule="exact"/>
    </w:pPr>
    <w:rPr>
      <w:noProof/>
      <w:sz w:val="28"/>
    </w:rPr>
  </w:style>
  <w:style w:type="character" w:styleId="Seitenzahl">
    <w:name w:val="page number"/>
    <w:basedOn w:val="Absatzstandardschriftart"/>
  </w:style>
  <w:style w:type="paragraph" w:customStyle="1" w:styleId="Brief">
    <w:name w:val="Brief"/>
    <w:basedOn w:val="Standard"/>
    <w:pPr>
      <w:spacing w:line="240" w:lineRule="atLeast"/>
    </w:pPr>
    <w:rPr>
      <w:rFonts w:ascii="Helvetica" w:eastAsia="Times New Roman" w:hAnsi="Helvetica"/>
    </w:rPr>
  </w:style>
  <w:style w:type="paragraph" w:styleId="Sprechblasentext">
    <w:name w:val="Balloon Text"/>
    <w:basedOn w:val="Standard"/>
    <w:semiHidden/>
    <w:rsid w:val="00F4689F"/>
    <w:rPr>
      <w:rFonts w:ascii="Tahoma" w:hAnsi="Tahoma" w:cs="Tahoma"/>
      <w:sz w:val="16"/>
      <w:szCs w:val="16"/>
    </w:rPr>
  </w:style>
  <w:style w:type="paragraph" w:customStyle="1" w:styleId="PrIAbs">
    <w:name w:val="PrIAbs"/>
    <w:basedOn w:val="PrISHdLn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s\PI-d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\Templates\PI-d.dotx</Template>
  <TotalTime>0</TotalTime>
  <Pages>1</Pages>
  <Words>213</Words>
  <Characters>1349</Characters>
  <Application>Microsoft Macintosh Word</Application>
  <DocSecurity>4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2017-10-20T08:22:00Z</dcterms:created>
  <dcterms:modified xsi:type="dcterms:W3CDTF">2017-10-20T08:22:00Z</dcterms:modified>
</cp:coreProperties>
</file>